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151467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151467">
        <w:rPr>
          <w:rFonts w:ascii="Tahoma" w:hAnsi="Tahoma" w:cs="B Titr" w:hint="cs"/>
          <w:b/>
          <w:bCs/>
          <w:sz w:val="20"/>
          <w:szCs w:val="20"/>
          <w:rtl/>
        </w:rPr>
        <w:t>9-8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151467">
        <w:rPr>
          <w:rFonts w:ascii="Tahoma" w:hAnsi="Tahoma" w:cs="B Titr" w:hint="cs"/>
          <w:b/>
          <w:bCs/>
          <w:sz w:val="20"/>
          <w:szCs w:val="20"/>
          <w:rtl/>
        </w:rPr>
        <w:t>25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151467">
        <w:rPr>
          <w:rFonts w:ascii="Tahoma" w:hAnsi="Tahoma" w:cs="B Titr" w:hint="cs"/>
          <w:b/>
          <w:bCs/>
          <w:sz w:val="20"/>
          <w:szCs w:val="20"/>
          <w:rtl/>
        </w:rPr>
        <w:t>11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>7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868"/>
        <w:gridCol w:w="1670"/>
        <w:gridCol w:w="2659"/>
      </w:tblGrid>
      <w:tr w:rsidR="000C0671" w:rsidRPr="00101456" w:rsidTr="00DA5C62">
        <w:trPr>
          <w:trHeight w:val="35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DA5C62">
        <w:trPr>
          <w:trHeight w:val="8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سطح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سرم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شاخص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ژن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/>
                <w:sz w:val="24"/>
                <w:szCs w:val="24"/>
              </w:rPr>
              <w:t>has-miR-139-5p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/>
                <w:sz w:val="24"/>
                <w:szCs w:val="24"/>
              </w:rPr>
              <w:t>has-miR-1299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/>
                <w:sz w:val="24"/>
                <w:szCs w:val="24"/>
              </w:rPr>
              <w:t>miR-146a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ومارکرها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تشخ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جد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3A0043" w:rsidRPr="003A0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استئوآرتر</w:t>
            </w:r>
            <w:r w:rsidR="003A0043" w:rsidRPr="003A0043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A0043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  <w:tr w:rsidR="000C0671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F7774">
              <w:rPr>
                <w:rFonts w:cs="B Nazanin"/>
                <w:sz w:val="24"/>
                <w:szCs w:val="24"/>
              </w:rPr>
              <w:t xml:space="preserve"> </w:t>
            </w:r>
            <w:r w:rsidR="003A0043" w:rsidRPr="003D6740">
              <w:rPr>
                <w:rFonts w:cs="B Nazanin"/>
                <w:sz w:val="24"/>
                <w:szCs w:val="24"/>
              </w:rPr>
              <w:t>MicroRNA-148a-3p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ژن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/>
                <w:sz w:val="24"/>
                <w:szCs w:val="24"/>
              </w:rPr>
              <w:t>DRP1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A0043" w:rsidRPr="003D6740">
              <w:rPr>
                <w:rFonts w:cs="B Nazanin"/>
                <w:sz w:val="24"/>
                <w:szCs w:val="24"/>
              </w:rPr>
              <w:t>FIS1</w:t>
            </w:r>
            <w:r w:rsidR="006F7774">
              <w:rPr>
                <w:rFonts w:cs="B Nazanin"/>
                <w:sz w:val="24"/>
                <w:szCs w:val="24"/>
              </w:rPr>
              <w:t xml:space="preserve"> 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نمونه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تومور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سالم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کولون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A0043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مبتلا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سرطان</w:t>
            </w:r>
            <w:r w:rsidR="003A0043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0043" w:rsidRPr="003D6740">
              <w:rPr>
                <w:rFonts w:cs="B Nazanin" w:hint="eastAsia"/>
                <w:sz w:val="24"/>
                <w:szCs w:val="24"/>
                <w:rtl/>
              </w:rPr>
              <w:t>کولورکتال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2561">
              <w:rPr>
                <w:rFonts w:cs="B Nazanin" w:hint="cs"/>
                <w:sz w:val="24"/>
                <w:szCs w:val="24"/>
                <w:rtl/>
              </w:rPr>
              <w:t>ــــــــ</w:t>
            </w:r>
          </w:p>
        </w:tc>
      </w:tr>
      <w:tr w:rsidR="000C0671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44350F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="00D55840" w:rsidRPr="004A66ED">
              <w:rPr>
                <w:rFonts w:cs="B Nazanin" w:hint="cs"/>
                <w:sz w:val="24"/>
                <w:szCs w:val="24"/>
                <w:rtl/>
              </w:rPr>
              <w:t xml:space="preserve"> با عنوان:</w:t>
            </w:r>
            <w:r w:rsidR="00D55840" w:rsidRPr="001514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دارورسان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گرافن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ما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ع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افزا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اثربخش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دارو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دوکسوروب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سلول</w:t>
            </w:r>
            <w:r w:rsidR="003D6740" w:rsidRPr="00151467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سرطان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استخوان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انسان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15146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151467">
              <w:rPr>
                <w:rFonts w:cs="B Nazanin"/>
                <w:sz w:val="24"/>
                <w:szCs w:val="24"/>
              </w:rPr>
              <w:t>MG 63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</w:rPr>
            </w:pPr>
            <w:r w:rsidRPr="00322561">
              <w:rPr>
                <w:rFonts w:cs="B Nazanin" w:hint="eastAsia"/>
                <w:sz w:val="24"/>
                <w:szCs w:val="24"/>
                <w:rtl/>
              </w:rPr>
              <w:t>ــــــــ</w:t>
            </w:r>
          </w:p>
        </w:tc>
      </w:tr>
      <w:tr w:rsidR="009E77DF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E24467" w:rsidRDefault="009E77DF" w:rsidP="003A0043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بررس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فراوان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و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 w:hint="eastAsia"/>
                <w:rtl/>
              </w:rPr>
              <w:t>روس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پاپ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 w:hint="eastAsia"/>
                <w:rtl/>
              </w:rPr>
              <w:t>لوما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انسان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در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نمونه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ها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سرطان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پروستات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درشهر</w:t>
            </w:r>
            <w:r w:rsidR="003D6740" w:rsidRPr="003D6740">
              <w:rPr>
                <w:rFonts w:cs="B Nazanin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rtl/>
              </w:rPr>
              <w:t>تبر</w:t>
            </w:r>
            <w:r w:rsidR="003D6740" w:rsidRPr="003D6740">
              <w:rPr>
                <w:rFonts w:cs="B Nazanin" w:hint="cs"/>
                <w:rtl/>
              </w:rPr>
              <w:t>ی</w:t>
            </w:r>
            <w:r w:rsidR="003D6740" w:rsidRPr="003D6740">
              <w:rPr>
                <w:rFonts w:cs="B Nazanin" w:hint="eastAsia"/>
                <w:rtl/>
              </w:rPr>
              <w:t>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E77DF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</w:t>
            </w:r>
          </w:p>
        </w:tc>
      </w:tr>
      <w:tr w:rsidR="009E77DF" w:rsidRPr="00101456" w:rsidTr="009E77DF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8E48B6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لوت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پ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شگ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وار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افراد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مستعد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مراجعه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کننده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سطح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شهر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تبر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61ED0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8E48B6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/>
                <w:sz w:val="24"/>
                <w:szCs w:val="24"/>
              </w:rPr>
              <w:t>miR-152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/>
                <w:sz w:val="24"/>
                <w:szCs w:val="24"/>
              </w:rPr>
              <w:t>miR-185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دخ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مقاومت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دارو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پلات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بافت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تومور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حاش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تومور</w:t>
            </w:r>
            <w:r w:rsidR="003D6740" w:rsidRPr="003D6740">
              <w:rPr>
                <w:rFonts w:cs="B Nazanin" w:hint="cs"/>
                <w:sz w:val="24"/>
                <w:szCs w:val="24"/>
                <w:rtl/>
              </w:rPr>
              <w:t>ی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افراد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مبتلا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سرطان</w:t>
            </w:r>
            <w:r w:rsidR="003D6740" w:rsidRPr="003D674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6740" w:rsidRPr="003D6740">
              <w:rPr>
                <w:rFonts w:cs="B Nazanin" w:hint="eastAsia"/>
                <w:sz w:val="24"/>
                <w:szCs w:val="24"/>
                <w:rtl/>
              </w:rPr>
              <w:t>پستان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151467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الگو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کروآنا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التهاب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/>
                <w:sz w:val="24"/>
                <w:szCs w:val="24"/>
              </w:rPr>
              <w:t>miR-146a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/>
                <w:sz w:val="24"/>
                <w:szCs w:val="24"/>
              </w:rPr>
              <w:t>miR-146b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ژن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سلول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تک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هسته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خون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مح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ط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مبتلا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شر</w:t>
            </w:r>
            <w:r w:rsidR="008B1545" w:rsidRPr="008B1545">
              <w:rPr>
                <w:rFonts w:cs="B Nazanin" w:hint="cs"/>
                <w:sz w:val="24"/>
                <w:szCs w:val="24"/>
                <w:rtl/>
              </w:rPr>
              <w:t>ی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کرونر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نسبت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افراد</w:t>
            </w:r>
            <w:r w:rsidR="008B1545" w:rsidRPr="008B154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B1545" w:rsidRPr="008B1545">
              <w:rPr>
                <w:rFonts w:cs="B Nazanin" w:hint="eastAsia"/>
                <w:sz w:val="24"/>
                <w:szCs w:val="24"/>
                <w:rtl/>
              </w:rPr>
              <w:t>کنترل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973581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83EBA">
              <w:rPr>
                <w:rFonts w:cs="B Nazanin" w:hint="cs"/>
                <w:sz w:val="24"/>
                <w:szCs w:val="24"/>
                <w:rtl/>
              </w:rPr>
              <w:t xml:space="preserve">با اعمال تغییرات بر طبق نظرات داروران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84871">
              <w:rPr>
                <w:rFonts w:cs="B Nazanin" w:hint="cs"/>
                <w:sz w:val="24"/>
                <w:szCs w:val="24"/>
                <w:rtl/>
              </w:rPr>
              <w:t>بررسی میزان شاخص های ژنی (</w:t>
            </w:r>
            <w:proofErr w:type="spellStart"/>
            <w:r w:rsidR="00F84871">
              <w:rPr>
                <w:rFonts w:cs="B Nazanin"/>
                <w:sz w:val="24"/>
                <w:szCs w:val="24"/>
              </w:rPr>
              <w:t>miRNA</w:t>
            </w:r>
            <w:proofErr w:type="spellEnd"/>
            <w:r w:rsidR="00F84871">
              <w:rPr>
                <w:rFonts w:cs="B Nazanin" w:hint="cs"/>
                <w:sz w:val="24"/>
                <w:szCs w:val="24"/>
                <w:rtl/>
              </w:rPr>
              <w:t>) به عنوان بیومارکرهای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تشخیصی جدید در سرم افراد دارای بیماری استئوپورز با شکستگی اینترتروکانت فمور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071043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پروپوزال با عنوان بررسی نتایج میان مدت آرتروپلاستی توتال هیپ به تفکیک رده های سنی و ارسال به داوری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D26738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38" w:rsidRDefault="00D26738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38" w:rsidRDefault="00071043" w:rsidP="006A022E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پروپوزال با عنوان </w:t>
            </w:r>
            <w:r w:rsidR="006A022E">
              <w:rPr>
                <w:rFonts w:cs="B Nazanin" w:hint="cs"/>
                <w:sz w:val="24"/>
                <w:szCs w:val="24"/>
                <w:rtl/>
              </w:rPr>
              <w:t xml:space="preserve">پیش بینی نیاز به جراحی در بیماران فروزن شولدر از طریق بررسی سرولوژیک </w:t>
            </w:r>
            <w:r>
              <w:rPr>
                <w:rFonts w:cs="B Nazanin" w:hint="cs"/>
                <w:sz w:val="24"/>
                <w:szCs w:val="24"/>
                <w:rtl/>
              </w:rPr>
              <w:t>و ارسال به داوری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38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738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071043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071043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071043" w:rsidP="006A022E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پروپوزال با عنوان </w:t>
            </w:r>
            <w:r w:rsidR="006A022E">
              <w:rPr>
                <w:rFonts w:cs="B Nazanin" w:hint="cs"/>
                <w:sz w:val="24"/>
                <w:szCs w:val="24"/>
                <w:rtl/>
              </w:rPr>
              <w:t xml:space="preserve">مدت زمان جوش خوردن و عوارض استفاده از پلاک جهت درمان شکستگی </w:t>
            </w:r>
            <w:r w:rsidR="00961ED0">
              <w:rPr>
                <w:rFonts w:cs="B Nazanin" w:hint="cs"/>
                <w:sz w:val="24"/>
                <w:szCs w:val="24"/>
                <w:rtl/>
              </w:rPr>
              <w:t xml:space="preserve">استخوان تیبیا </w:t>
            </w:r>
            <w:r>
              <w:rPr>
                <w:rFonts w:cs="B Nazanin" w:hint="cs"/>
                <w:sz w:val="24"/>
                <w:szCs w:val="24"/>
                <w:rtl/>
              </w:rPr>
              <w:t>و ارسال به داوری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071043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071043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071043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071043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اعلام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آمادگ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همکار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61ED0">
              <w:rPr>
                <w:rFonts w:cs="B Nazanin" w:hint="cs"/>
                <w:sz w:val="24"/>
                <w:szCs w:val="24"/>
                <w:rtl/>
              </w:rPr>
              <w:t xml:space="preserve">و ارائه مشاوره پژوهشی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مراکز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درمان</w:t>
            </w:r>
            <w:r w:rsidRPr="000710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07104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1043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071043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بهمن یوسفی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043" w:rsidRDefault="006F7774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</w:tbl>
    <w:p w:rsidR="00F03238" w:rsidRPr="00242906" w:rsidRDefault="00015584" w:rsidP="00015584">
      <w:pPr>
        <w:rPr>
          <w:sz w:val="24"/>
          <w:szCs w:val="24"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4C940A41" wp14:editId="665A49EF">
            <wp:simplePos x="0" y="0"/>
            <wp:positionH relativeFrom="column">
              <wp:posOffset>-495935</wp:posOffset>
            </wp:positionH>
            <wp:positionV relativeFrom="margin">
              <wp:align>top</wp:align>
            </wp:positionV>
            <wp:extent cx="9515475" cy="6915150"/>
            <wp:effectExtent l="0" t="0" r="9525" b="0"/>
            <wp:wrapTight wrapText="bothSides">
              <wp:wrapPolygon edited="0">
                <wp:start x="0" y="0"/>
                <wp:lineTo x="0" y="21540"/>
                <wp:lineTo x="21578" y="21540"/>
                <wp:lineTo x="215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مضا صورت جلسه شور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70A15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F6C5D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24467"/>
    <w:rsid w:val="00E37DE3"/>
    <w:rsid w:val="00E6014A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Ahangar</cp:lastModifiedBy>
  <cp:revision>3</cp:revision>
  <cp:lastPrinted>2019-02-16T07:56:00Z</cp:lastPrinted>
  <dcterms:created xsi:type="dcterms:W3CDTF">2019-02-16T07:58:00Z</dcterms:created>
  <dcterms:modified xsi:type="dcterms:W3CDTF">2019-02-16T08:46:00Z</dcterms:modified>
</cp:coreProperties>
</file>